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DC1341">
        <w:rPr>
          <w:rFonts w:ascii="Arial" w:hAnsi="Arial" w:cs="Arial"/>
        </w:rPr>
        <w:t>na veřejnou zakázku malého rozsahu s názvem:</w:t>
      </w:r>
    </w:p>
    <w:p w14:paraId="38B3D4BC" w14:textId="6F559DFE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C84AF0">
        <w:rPr>
          <w:rFonts w:ascii="Arial" w:hAnsi="Arial" w:cs="Arial"/>
          <w:b/>
          <w:sz w:val="28"/>
          <w:szCs w:val="28"/>
        </w:rPr>
        <w:t>Dodávka náhradních dílů a oprava silniční frézy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04DE9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84AF0"/>
    <w:rsid w:val="00C94368"/>
    <w:rsid w:val="00D34186"/>
    <w:rsid w:val="00D555F6"/>
    <w:rsid w:val="00D73DE2"/>
    <w:rsid w:val="00D8275A"/>
    <w:rsid w:val="00D87077"/>
    <w:rsid w:val="00DB3A78"/>
    <w:rsid w:val="00DC1341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2024-08-15T12:31:00Z</dcterms:created>
  <dcterms:modified xsi:type="dcterms:W3CDTF">2025-09-01T11:49:00Z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